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44C7CF" w14:textId="359E3061" w:rsidR="00B953D2" w:rsidRDefault="00B953D2" w:rsidP="00B953D2"/>
    <w:p w14:paraId="32FC232C" w14:textId="77777777" w:rsidR="00EA3B47" w:rsidRDefault="00EA3B47" w:rsidP="008E4202">
      <w:pPr>
        <w:pStyle w:val="Title"/>
        <w:jc w:val="center"/>
      </w:pPr>
    </w:p>
    <w:p w14:paraId="20048A7D" w14:textId="77777777" w:rsidR="00EA3B47" w:rsidRDefault="00EA3B47" w:rsidP="008E4202">
      <w:pPr>
        <w:pStyle w:val="Title"/>
        <w:jc w:val="center"/>
      </w:pPr>
    </w:p>
    <w:p w14:paraId="1637656C" w14:textId="77777777" w:rsidR="00EA3B47" w:rsidRDefault="00EA3B47" w:rsidP="008E4202">
      <w:pPr>
        <w:pStyle w:val="Title"/>
        <w:jc w:val="center"/>
      </w:pPr>
    </w:p>
    <w:p w14:paraId="6F2AAB55" w14:textId="77777777" w:rsidR="00B953D2" w:rsidRDefault="00B953D2" w:rsidP="008E4202">
      <w:pPr>
        <w:pStyle w:val="Title"/>
        <w:jc w:val="center"/>
      </w:pPr>
    </w:p>
    <w:p w14:paraId="1EAA1CF2" w14:textId="663A8C71" w:rsidR="00B953D2" w:rsidRDefault="00B953D2" w:rsidP="008E4202">
      <w:pPr>
        <w:pStyle w:val="Title"/>
        <w:jc w:val="center"/>
      </w:pPr>
      <w:r>
        <w:t>New Human Microchip Implants: Technology, User Interface, and Improvements</w:t>
      </w:r>
    </w:p>
    <w:p w14:paraId="7F253D63" w14:textId="77777777" w:rsidR="00B953D2" w:rsidRDefault="00B953D2" w:rsidP="008E4202">
      <w:pPr>
        <w:jc w:val="center"/>
      </w:pPr>
    </w:p>
    <w:p w14:paraId="5ED9B220" w14:textId="77777777" w:rsidR="00EA3B47" w:rsidRDefault="00EA3B47" w:rsidP="00F228CF">
      <w:pPr>
        <w:pStyle w:val="Subtitle"/>
        <w:jc w:val="center"/>
      </w:pPr>
    </w:p>
    <w:p w14:paraId="108CE0B0" w14:textId="77777777" w:rsidR="00EA3B47" w:rsidRDefault="00EA3B47" w:rsidP="00F228CF">
      <w:pPr>
        <w:pStyle w:val="Subtitle"/>
        <w:jc w:val="center"/>
      </w:pPr>
    </w:p>
    <w:p w14:paraId="6558D876" w14:textId="77777777" w:rsidR="00EA3B47" w:rsidRDefault="00EA3B47" w:rsidP="00F228CF">
      <w:pPr>
        <w:pStyle w:val="Subtitle"/>
        <w:jc w:val="center"/>
      </w:pPr>
    </w:p>
    <w:p w14:paraId="53DEE0ED" w14:textId="77777777" w:rsidR="00EA3B47" w:rsidRDefault="00EA3B47" w:rsidP="00F228CF">
      <w:pPr>
        <w:pStyle w:val="Subtitle"/>
        <w:jc w:val="center"/>
      </w:pPr>
    </w:p>
    <w:p w14:paraId="52B0F820" w14:textId="1C751CCF" w:rsidR="00B953D2" w:rsidRDefault="007E1F1E" w:rsidP="00F228CF">
      <w:pPr>
        <w:pStyle w:val="Subtitle"/>
        <w:jc w:val="center"/>
      </w:pPr>
      <w:r>
        <w:t>Nicholas James</w:t>
      </w:r>
    </w:p>
    <w:p w14:paraId="6A2BB286" w14:textId="0E1DE01C" w:rsidR="00B953D2" w:rsidRDefault="00B953D2" w:rsidP="008E4202">
      <w:pPr>
        <w:jc w:val="center"/>
      </w:pPr>
    </w:p>
    <w:p w14:paraId="21B942FC" w14:textId="626102E6" w:rsidR="008E4202" w:rsidRDefault="007E1F1E" w:rsidP="00EA3B47">
      <w:pPr>
        <w:pStyle w:val="Subtitle"/>
        <w:jc w:val="center"/>
      </w:pPr>
      <w:r>
        <w:t>University of Advancing Technology</w:t>
      </w:r>
      <w:r w:rsidR="008E4202">
        <w:br w:type="page"/>
      </w:r>
    </w:p>
    <w:p w14:paraId="067B85DA" w14:textId="31EA4D98" w:rsidR="00B953D2" w:rsidRDefault="00B953D2" w:rsidP="0004623F">
      <w:pPr>
        <w:pStyle w:val="Heading1"/>
        <w:jc w:val="center"/>
      </w:pPr>
      <w:r>
        <w:lastRenderedPageBreak/>
        <w:t>New Human Microchip Implants</w:t>
      </w:r>
    </w:p>
    <w:p w14:paraId="4BCAAB2D" w14:textId="77777777" w:rsidR="00B953D2" w:rsidRDefault="00B953D2" w:rsidP="00B953D2"/>
    <w:p w14:paraId="3915B2EB" w14:textId="3F2183F6" w:rsidR="00B953D2" w:rsidRDefault="00B953D2" w:rsidP="008E24F5">
      <w:pPr>
        <w:pStyle w:val="Heading2"/>
      </w:pPr>
      <w:r>
        <w:t xml:space="preserve"> Technology and User Interface Design</w:t>
      </w:r>
    </w:p>
    <w:p w14:paraId="107DA57C" w14:textId="77777777" w:rsidR="00B953D2" w:rsidRDefault="00B953D2" w:rsidP="00B953D2"/>
    <w:p w14:paraId="3F423DCB" w14:textId="77777777" w:rsidR="00B953D2" w:rsidRDefault="00B953D2" w:rsidP="00B953D2">
      <w:r>
        <w:t>Human microchip implants, such as RFID (Radio Frequency Identification) and NFC (Near Field Communication) chips, are small devices implanted under the skin, typically between the thumb and index finger. These chips can store personal data, including health records, financial information, and access credentials (Smith, 2023). The user interface design for these implants is minimalistic, relying on external devices like smartphones or specialized readers to interact with the chip. The interface is intuitive, often requiring a simple tap or scan to access stored information. The overall user experience is seamless, providing quick and secure access to data without the need for physical cards or keys (Jones, 2023).</w:t>
      </w:r>
    </w:p>
    <w:p w14:paraId="6B4973FA" w14:textId="77777777" w:rsidR="00B953D2" w:rsidRDefault="00B953D2" w:rsidP="00B953D2"/>
    <w:p w14:paraId="7BF338D9" w14:textId="0C328AFB" w:rsidR="00B953D2" w:rsidRDefault="00B953D2" w:rsidP="008E24F5">
      <w:pPr>
        <w:pStyle w:val="Heading2"/>
      </w:pPr>
      <w:r>
        <w:t xml:space="preserve"> Compare and Contrast</w:t>
      </w:r>
    </w:p>
    <w:p w14:paraId="3CD8E6C7" w14:textId="77777777" w:rsidR="00B953D2" w:rsidRDefault="00B953D2" w:rsidP="00B953D2"/>
    <w:p w14:paraId="681A2334" w14:textId="773DD7B8" w:rsidR="00B953D2" w:rsidRDefault="00B953D2" w:rsidP="00B953D2">
      <w:r>
        <w:t xml:space="preserve">Comparing RFID and NFC technologies, RFID chips are passive and require a reader to be </w:t>
      </w:r>
      <w:r w:rsidR="00F228CF">
        <w:t>near</w:t>
      </w:r>
      <w:r>
        <w:t xml:space="preserve"> activate them, making them ideal for secure access control and identification (Smith, 2023). NFC chips, on the other hand, use electromagnetic fields to communicate with nearby devices, </w:t>
      </w:r>
      <w:r w:rsidR="00F228CF">
        <w:t>like</w:t>
      </w:r>
      <w:r>
        <w:t xml:space="preserve"> contactless payment systems (Jones, 2023). While both technologies offer convenience and security, NFC chips have a broader range of applications due to their compatibility with existing infrastructure. However, RFID chips are often preferred for their simplicity and lower cost. Both technologies face challenges related to privacy and security, particularly concerning unauthorized data access (Smith, 2023).</w:t>
      </w:r>
    </w:p>
    <w:p w14:paraId="4DC56399" w14:textId="77777777" w:rsidR="00B953D2" w:rsidRDefault="00B953D2" w:rsidP="00B953D2"/>
    <w:p w14:paraId="288AB907" w14:textId="2FFABEF2" w:rsidR="00B953D2" w:rsidRDefault="00B953D2" w:rsidP="008E24F5">
      <w:pPr>
        <w:pStyle w:val="Heading2"/>
      </w:pPr>
      <w:r>
        <w:t xml:space="preserve"> Personal Perspective and Improvements</w:t>
      </w:r>
    </w:p>
    <w:p w14:paraId="6CE91037" w14:textId="77777777" w:rsidR="00B953D2" w:rsidRDefault="00B953D2" w:rsidP="00B953D2"/>
    <w:p w14:paraId="4420038B" w14:textId="77777777" w:rsidR="00B953D2" w:rsidRDefault="00B953D2" w:rsidP="00B953D2">
      <w:r>
        <w:t xml:space="preserve">From a personal perspective, the integration of microchip implants into daily life has the potential to revolutionize accessibility and convenience. However, there are several areas where the technology and user interface could be improved. Firstly, enhancing the security protocols to prevent unauthorized access is crucial. Implementing multi-factor </w:t>
      </w:r>
      <w:r>
        <w:lastRenderedPageBreak/>
        <w:t>authentication, such as biometric verification, could add an extra layer of security. Additionally, improving the user interface to provide more direct interaction with the chip, such as through dedicated apps that allow users to manage their data and permissions, would enhance user control and transparency.</w:t>
      </w:r>
    </w:p>
    <w:p w14:paraId="1B34C530" w14:textId="77777777" w:rsidR="00B953D2" w:rsidRDefault="00B953D2" w:rsidP="00B953D2"/>
    <w:p w14:paraId="527D862C" w14:textId="77777777" w:rsidR="00B953D2" w:rsidRDefault="00B953D2" w:rsidP="00B953D2">
      <w:r>
        <w:t>Another area for improvement is the integration of health monitoring features. By incorporating sensors that can track vital signs and health metrics, microchip implants could provide real-time health data to users and healthcare providers. This would not only improve personal health management but also facilitate early detection of potential health issues.</w:t>
      </w:r>
    </w:p>
    <w:p w14:paraId="3491279E" w14:textId="77777777" w:rsidR="00B953D2" w:rsidRDefault="00B953D2" w:rsidP="00B953D2"/>
    <w:p w14:paraId="3FA9A5E0" w14:textId="77777777" w:rsidR="00B953D2" w:rsidRDefault="00B953D2" w:rsidP="00B953D2">
      <w:r>
        <w:t>Moreover, addressing privacy concerns is essential for wider adoption. Clear regulations and guidelines on data usage and protection should be established to ensure users' trust. Educating the public about the benefits and risks of microchip implants can also help in mitigating fears and misconceptions.</w:t>
      </w:r>
    </w:p>
    <w:p w14:paraId="6A4D552B" w14:textId="77777777" w:rsidR="00B953D2" w:rsidRDefault="00B953D2" w:rsidP="00B953D2"/>
    <w:p w14:paraId="6A9FF5CC" w14:textId="442C1F3F" w:rsidR="008E24F5" w:rsidRDefault="008E24F5" w:rsidP="008E24F5">
      <w:pPr>
        <w:pStyle w:val="Heading2"/>
      </w:pPr>
      <w:r>
        <w:t>Conclusion</w:t>
      </w:r>
    </w:p>
    <w:p w14:paraId="5A9DDB0B" w14:textId="3B04346E" w:rsidR="0004623F" w:rsidRPr="0004623F" w:rsidRDefault="00B953D2">
      <w:r>
        <w:t>In conclusion, while human microchip implants offer significant advantages in terms of convenience and security, ongoing advancements in technology and user interface design are necessary to address privacy, security, and usability concerns. By focusing on these areas, we can enhance the overall user experience and unlock the full potential of this innovative technology.</w:t>
      </w:r>
      <w:r w:rsidR="0004623F">
        <w:br w:type="page"/>
      </w:r>
    </w:p>
    <w:p w14:paraId="390A8D9D" w14:textId="2C29CCAD" w:rsidR="00B953D2" w:rsidRDefault="00B953D2" w:rsidP="00F228CF">
      <w:pPr>
        <w:pStyle w:val="Heading1"/>
      </w:pPr>
      <w:r>
        <w:lastRenderedPageBreak/>
        <w:t xml:space="preserve"> References</w:t>
      </w:r>
    </w:p>
    <w:p w14:paraId="64E7A3EA" w14:textId="77777777" w:rsidR="00B953D2" w:rsidRDefault="00B953D2" w:rsidP="00B953D2"/>
    <w:p w14:paraId="73422B18" w14:textId="71760A6D" w:rsidR="00B953D2" w:rsidRDefault="00B953D2" w:rsidP="00B953D2">
      <w:r>
        <w:t>Jones, A. (2023). The future of NFC technology. Tech Innovations Journal, 15(3), 45-58.</w:t>
      </w:r>
    </w:p>
    <w:p w14:paraId="474DDD92" w14:textId="4869A639" w:rsidR="0039552C" w:rsidRDefault="00B953D2">
      <w:r>
        <w:t>Smith, B. (2023). RFID and NFC: A comparative study. Journal of Modern Technology, 12(2), 34-47.</w:t>
      </w:r>
    </w:p>
    <w:p w14:paraId="181AC608" w14:textId="7C749547" w:rsidR="0039552C" w:rsidRDefault="0039552C"/>
    <w:p w14:paraId="03FF28EF" w14:textId="77777777" w:rsidR="00051DBE" w:rsidRDefault="00051DBE">
      <w:pPr>
        <w:rPr>
          <w:noProof/>
        </w:rPr>
      </w:pPr>
      <w:r>
        <w:rPr>
          <w:noProof/>
        </w:rPr>
        <w:br w:type="page"/>
      </w:r>
    </w:p>
    <w:p w14:paraId="0FE9B2BA" w14:textId="77777777" w:rsidR="00F172D0" w:rsidRDefault="00051DBE" w:rsidP="00051DBE">
      <w:pPr>
        <w:jc w:val="center"/>
        <w:rPr>
          <w:noProof/>
        </w:rPr>
      </w:pPr>
      <w:r>
        <w:rPr>
          <w:noProof/>
        </w:rPr>
        <w:lastRenderedPageBreak/>
        <w:t xml:space="preserve">Click &gt; </w:t>
      </w:r>
      <w:hyperlink r:id="rId4" w:history="1">
        <w:r w:rsidRPr="00051DBE">
          <w:rPr>
            <w:rStyle w:val="Hyperlink"/>
            <w:noProof/>
          </w:rPr>
          <w:t>MicroLink Prototype Video Demo</w:t>
        </w:r>
      </w:hyperlink>
      <w:r>
        <w:rPr>
          <w:noProof/>
        </w:rPr>
        <w:t xml:space="preserve"> &lt; Click</w:t>
      </w:r>
    </w:p>
    <w:p w14:paraId="54FD5617" w14:textId="77777777" w:rsidR="00F172D0" w:rsidRDefault="00F172D0" w:rsidP="00051DBE">
      <w:pPr>
        <w:jc w:val="center"/>
        <w:rPr>
          <w:noProof/>
        </w:rPr>
      </w:pPr>
    </w:p>
    <w:p w14:paraId="4832D766" w14:textId="77777777" w:rsidR="00F172D0" w:rsidRDefault="00F172D0" w:rsidP="00051DBE">
      <w:pPr>
        <w:jc w:val="center"/>
        <w:rPr>
          <w:noProof/>
        </w:rPr>
      </w:pPr>
    </w:p>
    <w:p w14:paraId="3198DF27" w14:textId="15DC86FA" w:rsidR="00051DBE" w:rsidRDefault="00051DBE" w:rsidP="00051DBE">
      <w:pPr>
        <w:jc w:val="center"/>
        <w:rPr>
          <w:noProof/>
        </w:rPr>
      </w:pPr>
      <w:r w:rsidRPr="00700088">
        <w:rPr>
          <w:noProof/>
        </w:rPr>
        <w:drawing>
          <wp:inline distT="0" distB="0" distL="0" distR="0" wp14:anchorId="2774B6BB" wp14:editId="4F31568D">
            <wp:extent cx="5943600" cy="3075940"/>
            <wp:effectExtent l="0" t="0" r="0" b="0"/>
            <wp:docPr id="1836262771" name="Picture 1"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2771" name="Picture 1" descr="A close-up of a plant&#10;&#10;Description automatically generated"/>
                    <pic:cNvPicPr/>
                  </pic:nvPicPr>
                  <pic:blipFill>
                    <a:blip r:embed="rId5"/>
                    <a:stretch>
                      <a:fillRect/>
                    </a:stretch>
                  </pic:blipFill>
                  <pic:spPr>
                    <a:xfrm>
                      <a:off x="0" y="0"/>
                      <a:ext cx="5943600" cy="3075940"/>
                    </a:xfrm>
                    <a:prstGeom prst="rect">
                      <a:avLst/>
                    </a:prstGeom>
                  </pic:spPr>
                </pic:pic>
              </a:graphicData>
            </a:graphic>
          </wp:inline>
        </w:drawing>
      </w:r>
    </w:p>
    <w:p w14:paraId="777A44C6" w14:textId="0C96B295" w:rsidR="00B953D2" w:rsidRDefault="0086404F" w:rsidP="00051DBE">
      <w:pPr>
        <w:jc w:val="center"/>
      </w:pPr>
      <w:r w:rsidRPr="0086404F">
        <w:rPr>
          <w:noProof/>
        </w:rPr>
        <w:drawing>
          <wp:inline distT="0" distB="0" distL="0" distR="0" wp14:anchorId="55BAED7E" wp14:editId="22B3A6D8">
            <wp:extent cx="5943600" cy="3075940"/>
            <wp:effectExtent l="0" t="0" r="0" b="0"/>
            <wp:docPr id="1300727790" name="Picture 1" descr="A close-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727790" name="Picture 1" descr="A close-up of a flower&#10;&#10;Description automatically generated"/>
                    <pic:cNvPicPr/>
                  </pic:nvPicPr>
                  <pic:blipFill>
                    <a:blip r:embed="rId6"/>
                    <a:stretch>
                      <a:fillRect/>
                    </a:stretch>
                  </pic:blipFill>
                  <pic:spPr>
                    <a:xfrm>
                      <a:off x="0" y="0"/>
                      <a:ext cx="5943600" cy="3075940"/>
                    </a:xfrm>
                    <a:prstGeom prst="rect">
                      <a:avLst/>
                    </a:prstGeom>
                  </pic:spPr>
                </pic:pic>
              </a:graphicData>
            </a:graphic>
          </wp:inline>
        </w:drawing>
      </w:r>
    </w:p>
    <w:sectPr w:rsidR="00B953D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3D2"/>
    <w:rsid w:val="0001641A"/>
    <w:rsid w:val="0004623F"/>
    <w:rsid w:val="00051DBE"/>
    <w:rsid w:val="00341D9B"/>
    <w:rsid w:val="0039552C"/>
    <w:rsid w:val="00444986"/>
    <w:rsid w:val="00536BA1"/>
    <w:rsid w:val="00547D78"/>
    <w:rsid w:val="00556C88"/>
    <w:rsid w:val="006566E9"/>
    <w:rsid w:val="006B6D7D"/>
    <w:rsid w:val="00700088"/>
    <w:rsid w:val="0073427A"/>
    <w:rsid w:val="007B17B0"/>
    <w:rsid w:val="007E1F1E"/>
    <w:rsid w:val="007F7931"/>
    <w:rsid w:val="0086404F"/>
    <w:rsid w:val="008E24F5"/>
    <w:rsid w:val="008E4202"/>
    <w:rsid w:val="009E5C08"/>
    <w:rsid w:val="00A61294"/>
    <w:rsid w:val="00A62C52"/>
    <w:rsid w:val="00A87F20"/>
    <w:rsid w:val="00AC649B"/>
    <w:rsid w:val="00AD22B2"/>
    <w:rsid w:val="00B953D2"/>
    <w:rsid w:val="00BA544B"/>
    <w:rsid w:val="00CE141F"/>
    <w:rsid w:val="00CE4752"/>
    <w:rsid w:val="00E8684A"/>
    <w:rsid w:val="00EA3B47"/>
    <w:rsid w:val="00F172D0"/>
    <w:rsid w:val="00F228CF"/>
    <w:rsid w:val="00F750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33C88"/>
  <w15:chartTrackingRefBased/>
  <w15:docId w15:val="{70A8EADF-6704-824D-849B-153796E23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953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953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953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953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953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953D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953D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953D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953D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53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953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953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953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953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953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953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953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953D2"/>
    <w:rPr>
      <w:rFonts w:eastAsiaTheme="majorEastAsia" w:cstheme="majorBidi"/>
      <w:color w:val="272727" w:themeColor="text1" w:themeTint="D8"/>
    </w:rPr>
  </w:style>
  <w:style w:type="paragraph" w:styleId="Title">
    <w:name w:val="Title"/>
    <w:basedOn w:val="Normal"/>
    <w:next w:val="Normal"/>
    <w:link w:val="TitleChar"/>
    <w:uiPriority w:val="10"/>
    <w:qFormat/>
    <w:rsid w:val="00B953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953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953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953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953D2"/>
    <w:pPr>
      <w:spacing w:before="160"/>
      <w:jc w:val="center"/>
    </w:pPr>
    <w:rPr>
      <w:i/>
      <w:iCs/>
      <w:color w:val="404040" w:themeColor="text1" w:themeTint="BF"/>
    </w:rPr>
  </w:style>
  <w:style w:type="character" w:customStyle="1" w:styleId="QuoteChar">
    <w:name w:val="Quote Char"/>
    <w:basedOn w:val="DefaultParagraphFont"/>
    <w:link w:val="Quote"/>
    <w:uiPriority w:val="29"/>
    <w:rsid w:val="00B953D2"/>
    <w:rPr>
      <w:i/>
      <w:iCs/>
      <w:color w:val="404040" w:themeColor="text1" w:themeTint="BF"/>
    </w:rPr>
  </w:style>
  <w:style w:type="paragraph" w:styleId="ListParagraph">
    <w:name w:val="List Paragraph"/>
    <w:basedOn w:val="Normal"/>
    <w:uiPriority w:val="34"/>
    <w:qFormat/>
    <w:rsid w:val="00B953D2"/>
    <w:pPr>
      <w:ind w:left="720"/>
      <w:contextualSpacing/>
    </w:pPr>
  </w:style>
  <w:style w:type="character" w:styleId="IntenseEmphasis">
    <w:name w:val="Intense Emphasis"/>
    <w:basedOn w:val="DefaultParagraphFont"/>
    <w:uiPriority w:val="21"/>
    <w:qFormat/>
    <w:rsid w:val="00B953D2"/>
    <w:rPr>
      <w:i/>
      <w:iCs/>
      <w:color w:val="0F4761" w:themeColor="accent1" w:themeShade="BF"/>
    </w:rPr>
  </w:style>
  <w:style w:type="paragraph" w:styleId="IntenseQuote">
    <w:name w:val="Intense Quote"/>
    <w:basedOn w:val="Normal"/>
    <w:next w:val="Normal"/>
    <w:link w:val="IntenseQuoteChar"/>
    <w:uiPriority w:val="30"/>
    <w:qFormat/>
    <w:rsid w:val="00B953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953D2"/>
    <w:rPr>
      <w:i/>
      <w:iCs/>
      <w:color w:val="0F4761" w:themeColor="accent1" w:themeShade="BF"/>
    </w:rPr>
  </w:style>
  <w:style w:type="character" w:styleId="IntenseReference">
    <w:name w:val="Intense Reference"/>
    <w:basedOn w:val="DefaultParagraphFont"/>
    <w:uiPriority w:val="32"/>
    <w:qFormat/>
    <w:rsid w:val="00B953D2"/>
    <w:rPr>
      <w:b/>
      <w:bCs/>
      <w:smallCaps/>
      <w:color w:val="0F4761" w:themeColor="accent1" w:themeShade="BF"/>
      <w:spacing w:val="5"/>
    </w:rPr>
  </w:style>
  <w:style w:type="character" w:styleId="Hyperlink">
    <w:name w:val="Hyperlink"/>
    <w:basedOn w:val="DefaultParagraphFont"/>
    <w:uiPriority w:val="99"/>
    <w:unhideWhenUsed/>
    <w:rsid w:val="00051DBE"/>
    <w:rPr>
      <w:color w:val="467886" w:themeColor="hyperlink"/>
      <w:u w:val="single"/>
    </w:rPr>
  </w:style>
  <w:style w:type="character" w:styleId="UnresolvedMention">
    <w:name w:val="Unresolved Mention"/>
    <w:basedOn w:val="DefaultParagraphFont"/>
    <w:uiPriority w:val="99"/>
    <w:semiHidden/>
    <w:unhideWhenUsed/>
    <w:rsid w:val="00051D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hyperlink" Target="https://drive.google.com/file/d/1pxnth9acosJ9MA0SMqXYyCrbel8E8pOp/view?usp=drive_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77</TotalTime>
  <Pages>5</Pages>
  <Words>560</Words>
  <Characters>3198</Characters>
  <Application>Microsoft Office Word</Application>
  <DocSecurity>0</DocSecurity>
  <Lines>26</Lines>
  <Paragraphs>7</Paragraphs>
  <ScaleCrop>false</ScaleCrop>
  <Company/>
  <LinksUpToDate>false</LinksUpToDate>
  <CharactersWithSpaces>3751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James</dc:creator>
  <cp:keywords/>
  <dc:description/>
  <cp:lastModifiedBy>Nicholas James</cp:lastModifiedBy>
  <cp:revision>4</cp:revision>
  <dcterms:created xsi:type="dcterms:W3CDTF">2025-01-04T20:42:00Z</dcterms:created>
  <dcterms:modified xsi:type="dcterms:W3CDTF">2025-01-10T21:48:00Z</dcterms:modified>
</cp:coreProperties>
</file>